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95" w:rsidRPr="00600095" w:rsidRDefault="00600095" w:rsidP="00600095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00095">
        <w:rPr>
          <w:rFonts w:ascii="Verdana" w:hAnsi="Verdana"/>
          <w:b/>
          <w:sz w:val="20"/>
          <w:szCs w:val="20"/>
          <w:highlight w:val="green"/>
        </w:rPr>
        <w:t>LET OP KEUZE MAKEN!</w:t>
      </w:r>
    </w:p>
    <w:p w:rsidR="00600095" w:rsidRDefault="00600095" w:rsidP="00E550A0">
      <w:pPr>
        <w:rPr>
          <w:rFonts w:ascii="Verdana" w:hAnsi="Verdana"/>
          <w:b/>
          <w:sz w:val="20"/>
          <w:szCs w:val="20"/>
        </w:rPr>
      </w:pP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METSELWERK</w:t>
      </w: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E550A0" w:rsidP="00E550A0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>KANAALTOEBEHOREN EN VENTILATIEVOORZIENINGEN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E550A0" w:rsidP="003D381B">
      <w:pPr>
        <w:rPr>
          <w:rFonts w:ascii="Verdana" w:hAnsi="Verdana"/>
          <w:b/>
          <w:sz w:val="20"/>
          <w:szCs w:val="20"/>
        </w:rPr>
      </w:pPr>
      <w:r w:rsidRPr="006B503A">
        <w:rPr>
          <w:rFonts w:ascii="Verdana" w:hAnsi="Verdana"/>
          <w:b/>
          <w:sz w:val="20"/>
          <w:szCs w:val="20"/>
        </w:rPr>
        <w:t>22.85.</w:t>
      </w:r>
      <w:r w:rsidR="00B26382">
        <w:rPr>
          <w:rFonts w:ascii="Verdana" w:hAnsi="Verdana"/>
          <w:b/>
          <w:sz w:val="20"/>
          <w:szCs w:val="20"/>
        </w:rPr>
        <w:t>40</w:t>
      </w:r>
      <w:r w:rsidRPr="006B503A">
        <w:rPr>
          <w:rFonts w:ascii="Verdana" w:hAnsi="Verdana"/>
          <w:b/>
          <w:sz w:val="20"/>
          <w:szCs w:val="20"/>
        </w:rPr>
        <w:t>-</w:t>
      </w:r>
      <w:r w:rsidR="00EB1273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B26382">
        <w:rPr>
          <w:rFonts w:ascii="Verdana" w:hAnsi="Verdana"/>
          <w:b/>
          <w:sz w:val="20"/>
          <w:szCs w:val="20"/>
        </w:rPr>
        <w:t>WANDROOSTER</w:t>
      </w:r>
    </w:p>
    <w:p w:rsidR="00E550A0" w:rsidRPr="003D381B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ab/>
        <w:t xml:space="preserve">0. </w:t>
      </w:r>
      <w:r w:rsidR="00B26382">
        <w:rPr>
          <w:rFonts w:ascii="Verdana" w:hAnsi="Verdana"/>
          <w:b/>
          <w:sz w:val="20"/>
          <w:szCs w:val="20"/>
        </w:rPr>
        <w:t>KUNSTSTOF SPOUWVOEGVENTILATIEROOSTER</w:t>
      </w:r>
    </w:p>
    <w:p w:rsidR="00BC051C" w:rsidRPr="00125FDA" w:rsidRDefault="00232C41" w:rsidP="00BC051C">
      <w:pPr>
        <w:ind w:left="1701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Fabrikaa</w:t>
      </w:r>
      <w:r w:rsidR="00600095" w:rsidRPr="00125FDA">
        <w:rPr>
          <w:rFonts w:ascii="Verdana" w:hAnsi="Verdana"/>
          <w:sz w:val="18"/>
          <w:szCs w:val="18"/>
        </w:rPr>
        <w:t>t</w:t>
      </w:r>
      <w:proofErr w:type="spellEnd"/>
      <w:r w:rsidR="00E550A0" w:rsidRPr="00125FDA">
        <w:rPr>
          <w:rFonts w:ascii="Verdana" w:hAnsi="Verdana"/>
          <w:sz w:val="18"/>
          <w:szCs w:val="18"/>
        </w:rPr>
        <w:t xml:space="preserve">: </w:t>
      </w:r>
      <w:proofErr w:type="spellStart"/>
      <w:r w:rsidR="00E550A0" w:rsidRPr="00125FDA">
        <w:rPr>
          <w:rFonts w:ascii="Verdana" w:hAnsi="Verdana"/>
          <w:sz w:val="18"/>
          <w:szCs w:val="18"/>
        </w:rPr>
        <w:t>Tilmar</w:t>
      </w:r>
      <w:proofErr w:type="spellEnd"/>
      <w:r w:rsidR="00EA59C7" w:rsidRPr="00125FDA">
        <w:rPr>
          <w:rFonts w:ascii="Verdana" w:hAnsi="Verdana"/>
          <w:sz w:val="18"/>
          <w:szCs w:val="18"/>
        </w:rPr>
        <w:t xml:space="preserve"> </w:t>
      </w:r>
      <w:r w:rsidR="00142573">
        <w:rPr>
          <w:rFonts w:ascii="Verdana" w:hAnsi="Verdana"/>
          <w:sz w:val="18"/>
          <w:szCs w:val="18"/>
        </w:rPr>
        <w:t>BV.</w:t>
      </w:r>
    </w:p>
    <w:p w:rsidR="00E550A0" w:rsidRP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>Type:</w:t>
      </w:r>
      <w:r w:rsidR="00EA59C7" w:rsidRPr="00125FDA">
        <w:rPr>
          <w:rFonts w:ascii="Verdana" w:hAnsi="Verdana"/>
          <w:sz w:val="18"/>
          <w:szCs w:val="18"/>
        </w:rPr>
        <w:t xml:space="preserve"> T</w:t>
      </w:r>
      <w:r w:rsidR="00B26382" w:rsidRPr="00125FDA">
        <w:rPr>
          <w:rFonts w:ascii="Verdana" w:hAnsi="Verdana"/>
          <w:sz w:val="18"/>
          <w:szCs w:val="18"/>
        </w:rPr>
        <w:t>110</w:t>
      </w:r>
      <w:r w:rsidR="00003314" w:rsidRPr="00125FDA">
        <w:rPr>
          <w:rFonts w:ascii="Verdana" w:hAnsi="Verdana"/>
          <w:sz w:val="18"/>
          <w:szCs w:val="18"/>
        </w:rPr>
        <w:t xml:space="preserve"> </w:t>
      </w:r>
      <w:r w:rsidR="00B26382" w:rsidRPr="00125FDA">
        <w:rPr>
          <w:rFonts w:ascii="Verdana" w:hAnsi="Verdana"/>
          <w:sz w:val="18"/>
          <w:szCs w:val="18"/>
        </w:rPr>
        <w:t>spouwvoegventilatierooster kunststof</w:t>
      </w:r>
      <w:r w:rsidR="00EA59C7" w:rsidRPr="00125FDA">
        <w:rPr>
          <w:rFonts w:ascii="Verdana" w:hAnsi="Verdana"/>
          <w:sz w:val="18"/>
          <w:szCs w:val="18"/>
        </w:rPr>
        <w:t>.</w:t>
      </w:r>
    </w:p>
    <w:p w:rsid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Omschrijving: </w:t>
      </w:r>
    </w:p>
    <w:p w:rsidR="00125FDA" w:rsidRDefault="00B26382" w:rsidP="00125FDA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Kunststof rooster voor in de </w:t>
      </w:r>
      <w:r w:rsidR="00600095">
        <w:rPr>
          <w:rFonts w:ascii="Verdana" w:hAnsi="Verdana"/>
          <w:sz w:val="18"/>
          <w:szCs w:val="18"/>
        </w:rPr>
        <w:t>stootvoegen</w:t>
      </w:r>
      <w:r w:rsidR="00EA59C7" w:rsidRPr="00125FDA">
        <w:rPr>
          <w:rFonts w:ascii="Verdana" w:hAnsi="Verdana"/>
          <w:sz w:val="18"/>
          <w:szCs w:val="18"/>
        </w:rPr>
        <w:t xml:space="preserve">. </w:t>
      </w:r>
    </w:p>
    <w:p w:rsidR="00600095" w:rsidRPr="00125FDA" w:rsidRDefault="00600095" w:rsidP="00600095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Materiaal: </w:t>
      </w:r>
      <w:r>
        <w:rPr>
          <w:rFonts w:ascii="Verdana" w:hAnsi="Verdana"/>
          <w:sz w:val="18"/>
          <w:szCs w:val="18"/>
        </w:rPr>
        <w:t>P</w:t>
      </w:r>
      <w:r w:rsidRPr="00125FDA">
        <w:rPr>
          <w:rFonts w:ascii="Verdana" w:hAnsi="Verdana"/>
          <w:sz w:val="18"/>
          <w:szCs w:val="18"/>
        </w:rPr>
        <w:t>olypropyleen.</w:t>
      </w:r>
    </w:p>
    <w:p w:rsidR="00125FDA" w:rsidRPr="00600095" w:rsidRDefault="00125FDA" w:rsidP="00125FDA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Kleur</w:t>
      </w:r>
      <w:r w:rsidR="00142573" w:rsidRPr="00600095">
        <w:rPr>
          <w:rFonts w:ascii="Verdana" w:hAnsi="Verdana"/>
          <w:sz w:val="18"/>
          <w:szCs w:val="18"/>
          <w:highlight w:val="green"/>
        </w:rPr>
        <w:t>: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W</w:t>
      </w:r>
      <w:r w:rsidR="00125FDA" w:rsidRPr="00600095">
        <w:rPr>
          <w:rFonts w:ascii="Verdana" w:hAnsi="Verdana"/>
          <w:sz w:val="18"/>
          <w:szCs w:val="18"/>
          <w:highlight w:val="green"/>
        </w:rPr>
        <w:t>it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G</w:t>
      </w:r>
      <w:r w:rsidR="00125FDA" w:rsidRPr="00600095">
        <w:rPr>
          <w:rFonts w:ascii="Verdana" w:hAnsi="Verdana"/>
          <w:sz w:val="18"/>
          <w:szCs w:val="18"/>
          <w:highlight w:val="green"/>
        </w:rPr>
        <w:t>rijs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BC051C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Z</w:t>
      </w:r>
      <w:r w:rsidR="00EA59C7" w:rsidRPr="00600095">
        <w:rPr>
          <w:rFonts w:ascii="Verdana" w:hAnsi="Verdana"/>
          <w:sz w:val="18"/>
          <w:szCs w:val="18"/>
          <w:highlight w:val="green"/>
        </w:rPr>
        <w:t>wart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T110-5: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300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4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50 x 95.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T110-6: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400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60 x 95.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T110-9: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600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90 x 95.</w:t>
      </w:r>
    </w:p>
    <w:p w:rsidR="00003314" w:rsidRDefault="001646F2" w:rsidP="001646F2">
      <w:pPr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.01</w:t>
      </w:r>
      <w:r>
        <w:rPr>
          <w:rFonts w:ascii="Verdana" w:hAnsi="Verdana"/>
          <w:b/>
          <w:sz w:val="20"/>
          <w:szCs w:val="20"/>
        </w:rPr>
        <w:tab/>
        <w:t xml:space="preserve">    BUITENWAND, SPOUWMUUR</w:t>
      </w:r>
    </w:p>
    <w:p w:rsidR="00003314" w:rsidRPr="006B503A" w:rsidRDefault="002D49B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roosters in de </w:t>
      </w:r>
      <w:r w:rsidR="00600095">
        <w:rPr>
          <w:rFonts w:ascii="Verdana" w:hAnsi="Verdana"/>
          <w:sz w:val="18"/>
          <w:szCs w:val="18"/>
        </w:rPr>
        <w:t>stoot</w:t>
      </w:r>
      <w:r>
        <w:rPr>
          <w:rFonts w:ascii="Verdana" w:hAnsi="Verdana"/>
          <w:sz w:val="18"/>
          <w:szCs w:val="18"/>
        </w:rPr>
        <w:t>voeg</w:t>
      </w:r>
      <w:r w:rsidR="00600095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t.b.v. de ventilatie van de spouwmuur boven het maaiveld.</w:t>
      </w:r>
    </w:p>
    <w:sectPr w:rsidR="00003314" w:rsidRPr="006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A053A73"/>
    <w:multiLevelType w:val="hybridMultilevel"/>
    <w:tmpl w:val="A0C2DB44"/>
    <w:lvl w:ilvl="0" w:tplc="B87C1BBE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63CD5"/>
    <w:rsid w:val="00075184"/>
    <w:rsid w:val="00076564"/>
    <w:rsid w:val="00082022"/>
    <w:rsid w:val="00091382"/>
    <w:rsid w:val="0009655E"/>
    <w:rsid w:val="000B1F91"/>
    <w:rsid w:val="000E20F3"/>
    <w:rsid w:val="00100D55"/>
    <w:rsid w:val="001063B0"/>
    <w:rsid w:val="00122976"/>
    <w:rsid w:val="00125FDA"/>
    <w:rsid w:val="00132597"/>
    <w:rsid w:val="0013358D"/>
    <w:rsid w:val="00142573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F48B3"/>
    <w:rsid w:val="002013BE"/>
    <w:rsid w:val="00226789"/>
    <w:rsid w:val="00232C41"/>
    <w:rsid w:val="002354ED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33C3"/>
    <w:rsid w:val="004320A0"/>
    <w:rsid w:val="00441FA0"/>
    <w:rsid w:val="00460F28"/>
    <w:rsid w:val="00496057"/>
    <w:rsid w:val="004A69A3"/>
    <w:rsid w:val="004B09A1"/>
    <w:rsid w:val="004C5523"/>
    <w:rsid w:val="004D557A"/>
    <w:rsid w:val="004D6E2B"/>
    <w:rsid w:val="004F6473"/>
    <w:rsid w:val="005031ED"/>
    <w:rsid w:val="00505A93"/>
    <w:rsid w:val="0053101C"/>
    <w:rsid w:val="00542188"/>
    <w:rsid w:val="005539A8"/>
    <w:rsid w:val="005B6B77"/>
    <w:rsid w:val="005E184A"/>
    <w:rsid w:val="00600095"/>
    <w:rsid w:val="00602651"/>
    <w:rsid w:val="00635262"/>
    <w:rsid w:val="00641D52"/>
    <w:rsid w:val="00653BCD"/>
    <w:rsid w:val="00656785"/>
    <w:rsid w:val="0065782A"/>
    <w:rsid w:val="006667E9"/>
    <w:rsid w:val="00676B03"/>
    <w:rsid w:val="006A5B20"/>
    <w:rsid w:val="006B503A"/>
    <w:rsid w:val="006B688A"/>
    <w:rsid w:val="006C294B"/>
    <w:rsid w:val="006C3457"/>
    <w:rsid w:val="006E056F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1709"/>
    <w:rsid w:val="007C37F0"/>
    <w:rsid w:val="007E1E51"/>
    <w:rsid w:val="007E34A7"/>
    <w:rsid w:val="008002B1"/>
    <w:rsid w:val="00801677"/>
    <w:rsid w:val="008173E1"/>
    <w:rsid w:val="008248A3"/>
    <w:rsid w:val="0082497D"/>
    <w:rsid w:val="0082611C"/>
    <w:rsid w:val="008330B1"/>
    <w:rsid w:val="008561F7"/>
    <w:rsid w:val="00887683"/>
    <w:rsid w:val="00891A18"/>
    <w:rsid w:val="008D74F5"/>
    <w:rsid w:val="008E10AF"/>
    <w:rsid w:val="008F1F16"/>
    <w:rsid w:val="00905396"/>
    <w:rsid w:val="00915BCF"/>
    <w:rsid w:val="00941250"/>
    <w:rsid w:val="0095525D"/>
    <w:rsid w:val="00992CF4"/>
    <w:rsid w:val="009967AD"/>
    <w:rsid w:val="009E0967"/>
    <w:rsid w:val="009E6289"/>
    <w:rsid w:val="009F5472"/>
    <w:rsid w:val="00A13200"/>
    <w:rsid w:val="00A673F6"/>
    <w:rsid w:val="00A80EEB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23DA3"/>
    <w:rsid w:val="00B26382"/>
    <w:rsid w:val="00B453D1"/>
    <w:rsid w:val="00B46694"/>
    <w:rsid w:val="00B54E3A"/>
    <w:rsid w:val="00B64D72"/>
    <w:rsid w:val="00B83897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A47F3"/>
    <w:rsid w:val="00CB7C97"/>
    <w:rsid w:val="00CD61DB"/>
    <w:rsid w:val="00CE35D8"/>
    <w:rsid w:val="00CF49E1"/>
    <w:rsid w:val="00D04068"/>
    <w:rsid w:val="00D24FF3"/>
    <w:rsid w:val="00D51C2F"/>
    <w:rsid w:val="00D54810"/>
    <w:rsid w:val="00D67138"/>
    <w:rsid w:val="00D679ED"/>
    <w:rsid w:val="00D9713B"/>
    <w:rsid w:val="00DA2EDC"/>
    <w:rsid w:val="00DB64DE"/>
    <w:rsid w:val="00DF04F5"/>
    <w:rsid w:val="00E128A3"/>
    <w:rsid w:val="00E14E4C"/>
    <w:rsid w:val="00E26186"/>
    <w:rsid w:val="00E454B5"/>
    <w:rsid w:val="00E550A0"/>
    <w:rsid w:val="00EA59C7"/>
    <w:rsid w:val="00EB1273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E4D6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541BE-7FD2-A544-AA36-A20D4A1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reconex wormerveer</cp:lastModifiedBy>
  <cp:revision>2</cp:revision>
  <dcterms:created xsi:type="dcterms:W3CDTF">2019-10-16T14:12:00Z</dcterms:created>
  <dcterms:modified xsi:type="dcterms:W3CDTF">2019-10-16T14:12:00Z</dcterms:modified>
</cp:coreProperties>
</file>